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69" w:rsidRDefault="00357169" w:rsidP="00CC65D0">
      <w:pPr>
        <w:rPr>
          <w:b/>
          <w:sz w:val="44"/>
          <w:szCs w:val="44"/>
          <w:lang w:val="de-AT"/>
        </w:rPr>
      </w:pPr>
      <w:bookmarkStart w:id="0" w:name="_GoBack"/>
      <w:bookmarkEnd w:id="0"/>
    </w:p>
    <w:p w:rsidR="00357169" w:rsidRPr="00357169" w:rsidRDefault="00357169" w:rsidP="00357169">
      <w:pPr>
        <w:jc w:val="center"/>
        <w:rPr>
          <w:sz w:val="28"/>
          <w:szCs w:val="28"/>
          <w:lang w:val="de-AT"/>
        </w:rPr>
      </w:pPr>
      <w:r w:rsidRPr="00357169">
        <w:rPr>
          <w:sz w:val="28"/>
          <w:szCs w:val="28"/>
          <w:lang w:val="de-AT"/>
        </w:rPr>
        <w:t>Fortbildung für Hebammen und interessiertes medizinisches Fachpersonal</w:t>
      </w:r>
    </w:p>
    <w:p w:rsidR="00357169" w:rsidRPr="00260864" w:rsidRDefault="00357169" w:rsidP="00260864">
      <w:pPr>
        <w:jc w:val="center"/>
        <w:rPr>
          <w:b/>
          <w:sz w:val="28"/>
          <w:szCs w:val="28"/>
          <w:lang w:val="de-AT"/>
        </w:rPr>
      </w:pPr>
      <w:r w:rsidRPr="00357169">
        <w:rPr>
          <w:sz w:val="28"/>
          <w:szCs w:val="28"/>
          <w:lang w:val="de-AT"/>
        </w:rPr>
        <w:t>zum Thema</w:t>
      </w:r>
    </w:p>
    <w:p w:rsidR="00357169" w:rsidRPr="00357169" w:rsidRDefault="00357169" w:rsidP="00357169">
      <w:pPr>
        <w:jc w:val="center"/>
        <w:rPr>
          <w:b/>
          <w:color w:val="C45911" w:themeColor="accent2" w:themeShade="BF"/>
          <w:sz w:val="44"/>
          <w:szCs w:val="44"/>
          <w:lang w:val="de-AT"/>
        </w:rPr>
      </w:pPr>
      <w:r w:rsidRPr="00357169">
        <w:rPr>
          <w:b/>
          <w:color w:val="C45911" w:themeColor="accent2" w:themeShade="BF"/>
          <w:sz w:val="44"/>
          <w:szCs w:val="44"/>
          <w:lang w:val="de-AT"/>
        </w:rPr>
        <w:t>"Pränatales (Er)leben - Auswirkungen von Hebammenbegleitung auf Bindung und Geburt"</w:t>
      </w:r>
    </w:p>
    <w:p w:rsidR="00357169" w:rsidRDefault="00A2037F" w:rsidP="00A2037F">
      <w:pPr>
        <w:jc w:val="center"/>
        <w:rPr>
          <w:color w:val="C45911" w:themeColor="accent2" w:themeShade="BF"/>
          <w:sz w:val="19"/>
          <w:szCs w:val="19"/>
          <w:lang w:val="de-AT"/>
        </w:rPr>
      </w:pPr>
      <w:r w:rsidRPr="00A2037F">
        <w:rPr>
          <w:b/>
          <w:color w:val="C45911" w:themeColor="accent2" w:themeShade="BF"/>
          <w:sz w:val="24"/>
          <w:szCs w:val="24"/>
          <w:lang w:val="de-AT"/>
        </w:rPr>
        <w:t>Dr. Gerda Kosnar-Dauz</w:t>
      </w:r>
      <w:r>
        <w:rPr>
          <w:sz w:val="19"/>
          <w:szCs w:val="19"/>
          <w:lang w:val="de-AT"/>
        </w:rPr>
        <w:br/>
      </w:r>
      <w:r w:rsidRPr="00A2037F">
        <w:rPr>
          <w:color w:val="C45911" w:themeColor="accent2" w:themeShade="BF"/>
          <w:sz w:val="19"/>
          <w:szCs w:val="19"/>
          <w:lang w:val="de-AT"/>
        </w:rPr>
        <w:t>Ärztin für Allgemeinmedizin und Homöopathie, Ärztliche Stillberatung IBCLC, Bindungsanalyse,</w:t>
      </w:r>
      <w:r w:rsidRPr="00A2037F">
        <w:rPr>
          <w:color w:val="C45911" w:themeColor="accent2" w:themeShade="BF"/>
          <w:sz w:val="19"/>
          <w:szCs w:val="19"/>
          <w:lang w:val="de-AT"/>
        </w:rPr>
        <w:br/>
        <w:t xml:space="preserve">Prä- und </w:t>
      </w:r>
      <w:proofErr w:type="spellStart"/>
      <w:r w:rsidRPr="00A2037F">
        <w:rPr>
          <w:color w:val="C45911" w:themeColor="accent2" w:themeShade="BF"/>
          <w:sz w:val="19"/>
          <w:szCs w:val="19"/>
          <w:lang w:val="de-AT"/>
        </w:rPr>
        <w:t>Perinatalpsychologie</w:t>
      </w:r>
      <w:proofErr w:type="spellEnd"/>
      <w:r w:rsidRPr="00A2037F">
        <w:rPr>
          <w:color w:val="C45911" w:themeColor="accent2" w:themeShade="BF"/>
          <w:sz w:val="19"/>
          <w:szCs w:val="19"/>
          <w:lang w:val="de-AT"/>
        </w:rPr>
        <w:t xml:space="preserve"> IPPE</w:t>
      </w:r>
    </w:p>
    <w:p w:rsidR="00A2037F" w:rsidRPr="00A2037F" w:rsidRDefault="00A2037F" w:rsidP="00A2037F">
      <w:pPr>
        <w:jc w:val="center"/>
        <w:rPr>
          <w:rFonts w:asciiTheme="minorHAnsi" w:hAnsiTheme="minorHAnsi"/>
          <w:b/>
          <w:color w:val="C45911" w:themeColor="accent2" w:themeShade="BF"/>
          <w:sz w:val="19"/>
          <w:szCs w:val="19"/>
          <w:lang w:val="de-AT"/>
        </w:rPr>
      </w:pPr>
    </w:p>
    <w:p w:rsidR="00357169" w:rsidRPr="00A2037F" w:rsidRDefault="00A2037F" w:rsidP="00A2037F">
      <w:pPr>
        <w:pStyle w:val="Default"/>
        <w:jc w:val="center"/>
        <w:rPr>
          <w:rFonts w:asciiTheme="minorHAnsi" w:hAnsiTheme="minorHAnsi"/>
          <w:b/>
          <w:color w:val="C45911" w:themeColor="accent2" w:themeShade="BF"/>
          <w:sz w:val="40"/>
          <w:szCs w:val="40"/>
          <w:lang w:val="de-AT"/>
        </w:rPr>
      </w:pPr>
      <w:r w:rsidRPr="00A2037F">
        <w:rPr>
          <w:rFonts w:asciiTheme="minorHAnsi" w:hAnsiTheme="minorHAnsi"/>
          <w:b/>
          <w:color w:val="C45911" w:themeColor="accent2" w:themeShade="BF"/>
          <w:sz w:val="40"/>
          <w:szCs w:val="40"/>
          <w:lang w:val="de-AT"/>
        </w:rPr>
        <w:t>5. MÄRZ 2018</w:t>
      </w:r>
    </w:p>
    <w:p w:rsidR="00A2037F" w:rsidRPr="00A2037F" w:rsidRDefault="00A2037F" w:rsidP="00A2037F">
      <w:pPr>
        <w:pStyle w:val="Default"/>
        <w:jc w:val="center"/>
        <w:rPr>
          <w:rFonts w:asciiTheme="minorHAnsi" w:hAnsiTheme="minorHAnsi"/>
          <w:b/>
          <w:color w:val="C45911" w:themeColor="accent2" w:themeShade="BF"/>
          <w:lang w:val="de-AT"/>
        </w:rPr>
      </w:pPr>
    </w:p>
    <w:p w:rsidR="00357169" w:rsidRDefault="00357169" w:rsidP="0035716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im Stift St. Georgen am </w:t>
      </w:r>
      <w:proofErr w:type="spellStart"/>
      <w:r>
        <w:rPr>
          <w:b/>
          <w:bCs/>
          <w:sz w:val="32"/>
          <w:szCs w:val="32"/>
        </w:rPr>
        <w:t>Längsee</w:t>
      </w:r>
      <w:proofErr w:type="spellEnd"/>
    </w:p>
    <w:p w:rsidR="00357169" w:rsidRPr="00CC65D0" w:rsidRDefault="00357169" w:rsidP="00357169">
      <w:pPr>
        <w:pStyle w:val="Default"/>
        <w:jc w:val="center"/>
        <w:rPr>
          <w:sz w:val="22"/>
          <w:szCs w:val="22"/>
        </w:rPr>
      </w:pPr>
      <w:proofErr w:type="spellStart"/>
      <w:r w:rsidRPr="00CC65D0">
        <w:rPr>
          <w:sz w:val="22"/>
          <w:szCs w:val="22"/>
        </w:rPr>
        <w:t>Schloßallee</w:t>
      </w:r>
      <w:proofErr w:type="spellEnd"/>
      <w:r w:rsidRPr="00CC65D0">
        <w:rPr>
          <w:sz w:val="22"/>
          <w:szCs w:val="22"/>
        </w:rPr>
        <w:t xml:space="preserve"> 6, 9313 St. Georgen am </w:t>
      </w:r>
      <w:proofErr w:type="spellStart"/>
      <w:r w:rsidRPr="00CC65D0">
        <w:rPr>
          <w:sz w:val="22"/>
          <w:szCs w:val="22"/>
        </w:rPr>
        <w:t>Längsee</w:t>
      </w:r>
      <w:proofErr w:type="spellEnd"/>
    </w:p>
    <w:p w:rsidR="00357169" w:rsidRPr="00CC65D0" w:rsidRDefault="00357169" w:rsidP="00357169">
      <w:pPr>
        <w:jc w:val="center"/>
        <w:rPr>
          <w:lang w:val="de-AT"/>
        </w:rPr>
      </w:pPr>
      <w:r w:rsidRPr="00CC65D0">
        <w:t>Tel: 04213 2046</w:t>
      </w:r>
    </w:p>
    <w:p w:rsidR="00357169" w:rsidRDefault="00357169">
      <w:pPr>
        <w:rPr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C65D0" w:rsidTr="00A2037F">
        <w:tc>
          <w:tcPr>
            <w:tcW w:w="1696" w:type="dxa"/>
          </w:tcPr>
          <w:p w:rsidR="00CC65D0" w:rsidRPr="00CC65D0" w:rsidRDefault="00CC65D0" w:rsidP="00CC65D0">
            <w:pPr>
              <w:pStyle w:val="Default"/>
              <w:spacing w:line="360" w:lineRule="auto"/>
              <w:rPr>
                <w:rFonts w:asciiTheme="minorHAnsi" w:hAnsiTheme="minorHAnsi"/>
                <w:b/>
                <w:color w:val="C45911" w:themeColor="accent2" w:themeShade="BF"/>
                <w:sz w:val="28"/>
                <w:szCs w:val="28"/>
              </w:rPr>
            </w:pPr>
            <w:proofErr w:type="gramStart"/>
            <w:r w:rsidRPr="00357169">
              <w:rPr>
                <w:rFonts w:asciiTheme="minorHAnsi" w:hAnsiTheme="minorHAnsi"/>
                <w:b/>
                <w:color w:val="C45911" w:themeColor="accent2" w:themeShade="BF"/>
                <w:sz w:val="28"/>
                <w:szCs w:val="28"/>
              </w:rPr>
              <w:t xml:space="preserve">ab  </w:t>
            </w:r>
            <w:r w:rsidRPr="00357169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8.</w:t>
            </w: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00</w:t>
            </w:r>
            <w:proofErr w:type="gramEnd"/>
            <w:r w:rsidRPr="00357169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Uhr </w:t>
            </w:r>
          </w:p>
        </w:tc>
        <w:tc>
          <w:tcPr>
            <w:tcW w:w="7366" w:type="dxa"/>
          </w:tcPr>
          <w:p w:rsidR="00CC65D0" w:rsidRDefault="00CC65D0">
            <w:pPr>
              <w:rPr>
                <w:lang w:val="de-AT"/>
              </w:rPr>
            </w:pPr>
            <w:r w:rsidRPr="00357169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Registrierung</w:t>
            </w:r>
          </w:p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 xml:space="preserve">8.40 Uhr: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366" w:type="dxa"/>
          </w:tcPr>
          <w:p w:rsidR="00CC65D0" w:rsidRPr="00A2037F" w:rsidRDefault="00CC65D0" w:rsidP="00A2037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5716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Begrüßung </w:t>
            </w:r>
          </w:p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 xml:space="preserve">8:45 Uhr: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366" w:type="dxa"/>
          </w:tcPr>
          <w:p w:rsidR="00CC65D0" w:rsidRPr="00357169" w:rsidRDefault="00CC65D0" w:rsidP="00CC65D0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>"Frühe Einflussfaktoren und deren Auswirkun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 auf die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kindliche  Gesundheit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>" (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ReferentIn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5716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Fa. Hipp) </w:t>
            </w:r>
          </w:p>
          <w:p w:rsidR="00CC65D0" w:rsidRPr="00CC65D0" w:rsidRDefault="00CC65D0"/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9.15</w:t>
            </w: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 xml:space="preserve"> Uhr: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366" w:type="dxa"/>
          </w:tcPr>
          <w:p w:rsidR="00CC65D0" w:rsidRDefault="00CC65D0" w:rsidP="00CC65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Prä- und Perinatale Psychologie </w:t>
            </w: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>im psychohistorischen Kontext</w:t>
            </w:r>
          </w:p>
          <w:p w:rsidR="00CC65D0" w:rsidRPr="00CC65D0" w:rsidRDefault="00CC65D0"/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10:45 Uhr</w:t>
            </w: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:   </w:t>
            </w: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7366" w:type="dxa"/>
          </w:tcPr>
          <w:p w:rsidR="00CC65D0" w:rsidRPr="00A2037F" w:rsidRDefault="00CC65D0" w:rsidP="00A2037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color w:val="C45911" w:themeColor="accent2" w:themeShade="BF"/>
                <w:sz w:val="28"/>
                <w:szCs w:val="28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Kaffeepause </w:t>
            </w:r>
          </w:p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11.15</w:t>
            </w: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 xml:space="preserve"> Uhr</w:t>
            </w:r>
            <w:r>
              <w:t xml:space="preserve">:    </w:t>
            </w:r>
          </w:p>
        </w:tc>
        <w:tc>
          <w:tcPr>
            <w:tcW w:w="7366" w:type="dxa"/>
          </w:tcPr>
          <w:p w:rsidR="00CC65D0" w:rsidRDefault="00CC65D0" w:rsidP="00CC65D0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EE092D">
              <w:rPr>
                <w:rFonts w:asciiTheme="minorHAnsi" w:hAnsiTheme="minorHAnsi"/>
                <w:b/>
                <w:sz w:val="28"/>
                <w:szCs w:val="28"/>
              </w:rPr>
              <w:t xml:space="preserve">Auswirkungen von pränatal erlebtem Stress (HPA-Achse, </w:t>
            </w:r>
            <w:proofErr w:type="spellStart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>Window</w:t>
            </w:r>
            <w:proofErr w:type="spellEnd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>of</w:t>
            </w:r>
            <w:proofErr w:type="spellEnd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>Tolerance</w:t>
            </w:r>
            <w:proofErr w:type="spellEnd"/>
            <w:r w:rsidRPr="00EE092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CC65D0" w:rsidRPr="00CC65D0" w:rsidRDefault="00CC65D0"/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12.45</w:t>
            </w: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Uhr:   </w:t>
            </w:r>
          </w:p>
        </w:tc>
        <w:tc>
          <w:tcPr>
            <w:tcW w:w="7366" w:type="dxa"/>
          </w:tcPr>
          <w:p w:rsidR="00CC65D0" w:rsidRPr="00A2037F" w:rsidRDefault="00CC65D0" w:rsidP="00A2037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color w:val="C45911" w:themeColor="accent2" w:themeShade="BF"/>
                <w:sz w:val="28"/>
                <w:szCs w:val="28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Mittagspause </w:t>
            </w:r>
          </w:p>
        </w:tc>
      </w:tr>
      <w:tr w:rsidR="00CC65D0" w:rsidTr="00A2037F">
        <w:tc>
          <w:tcPr>
            <w:tcW w:w="1696" w:type="dxa"/>
          </w:tcPr>
          <w:p w:rsidR="00CC65D0" w:rsidRDefault="00CC65D0">
            <w:pPr>
              <w:rPr>
                <w:lang w:val="de-AT"/>
              </w:rPr>
            </w:pPr>
            <w:r w:rsidRPr="00357169">
              <w:rPr>
                <w:rFonts w:asciiTheme="minorHAnsi" w:hAnsiTheme="minorHAnsi"/>
                <w:b/>
                <w:sz w:val="28"/>
                <w:szCs w:val="28"/>
              </w:rPr>
              <w:t>14.00 Uhr:</w:t>
            </w:r>
          </w:p>
        </w:tc>
        <w:tc>
          <w:tcPr>
            <w:tcW w:w="7366" w:type="dxa"/>
          </w:tcPr>
          <w:p w:rsidR="00CC65D0" w:rsidRPr="00357169" w:rsidRDefault="00CC65D0" w:rsidP="00CC65D0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EE092D">
              <w:rPr>
                <w:rFonts w:asciiTheme="minorHAnsi" w:hAnsiTheme="minorHAnsi"/>
                <w:b/>
                <w:sz w:val="28"/>
                <w:szCs w:val="28"/>
              </w:rPr>
              <w:t>Anwendung, Fallbeispiele und Diskussion</w:t>
            </w:r>
          </w:p>
          <w:p w:rsidR="00CC65D0" w:rsidRDefault="00CC65D0">
            <w:pPr>
              <w:rPr>
                <w:lang w:val="de-AT"/>
              </w:rPr>
            </w:pPr>
          </w:p>
        </w:tc>
      </w:tr>
      <w:tr w:rsidR="00CC65D0" w:rsidTr="00A2037F">
        <w:tc>
          <w:tcPr>
            <w:tcW w:w="1696" w:type="dxa"/>
          </w:tcPr>
          <w:p w:rsidR="00CC65D0" w:rsidRPr="00A2037F" w:rsidRDefault="00CC65D0" w:rsidP="00A2037F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ab 16.00 Uhr </w:t>
            </w:r>
          </w:p>
        </w:tc>
        <w:tc>
          <w:tcPr>
            <w:tcW w:w="7366" w:type="dxa"/>
          </w:tcPr>
          <w:p w:rsidR="00CC65D0" w:rsidRDefault="00CC65D0">
            <w:pPr>
              <w:rPr>
                <w:lang w:val="de-AT"/>
              </w:rPr>
            </w:pPr>
            <w:r w:rsidRPr="00EE092D">
              <w:rPr>
                <w:rFonts w:asciiTheme="minorHAnsi" w:hAnsiTheme="minorHAnsi"/>
                <w:b/>
                <w:bCs/>
                <w:color w:val="C45911" w:themeColor="accent2" w:themeShade="BF"/>
                <w:sz w:val="28"/>
                <w:szCs w:val="28"/>
              </w:rPr>
              <w:t>Abschlusskaffee</w:t>
            </w:r>
          </w:p>
        </w:tc>
      </w:tr>
    </w:tbl>
    <w:p w:rsidR="00912732" w:rsidRPr="00912732" w:rsidRDefault="00EE092D" w:rsidP="00912732">
      <w:pPr>
        <w:autoSpaceDE w:val="0"/>
        <w:autoSpaceDN w:val="0"/>
        <w:adjustRightInd w:val="0"/>
        <w:jc w:val="center"/>
        <w:rPr>
          <w:rFonts w:cs="Calibri"/>
          <w:color w:val="000000"/>
          <w:sz w:val="18"/>
          <w:szCs w:val="18"/>
          <w:lang w:eastAsia="en-US"/>
        </w:rPr>
      </w:pPr>
      <w:r w:rsidRPr="00EE092D">
        <w:rPr>
          <w:rFonts w:cs="Calibri"/>
          <w:color w:val="000000"/>
          <w:sz w:val="18"/>
          <w:szCs w:val="18"/>
          <w:lang w:eastAsia="en-US"/>
        </w:rPr>
        <w:t>Die Fortbildungsveranstaltung wird vom ÖHG lt. § 37(4</w:t>
      </w:r>
      <w:r>
        <w:rPr>
          <w:rFonts w:cs="Calibri"/>
          <w:color w:val="000000"/>
          <w:sz w:val="18"/>
          <w:szCs w:val="18"/>
          <w:lang w:eastAsia="en-US"/>
        </w:rPr>
        <w:t xml:space="preserve">) </w:t>
      </w:r>
    </w:p>
    <w:p w:rsidR="00EE092D" w:rsidRPr="00EE092D" w:rsidRDefault="00912732" w:rsidP="00912732">
      <w:pPr>
        <w:autoSpaceDE w:val="0"/>
        <w:autoSpaceDN w:val="0"/>
        <w:adjustRightInd w:val="0"/>
        <w:jc w:val="center"/>
        <w:rPr>
          <w:rFonts w:cs="Calibri"/>
          <w:color w:val="000000"/>
          <w:sz w:val="18"/>
          <w:szCs w:val="18"/>
          <w:lang w:eastAsia="en-US"/>
        </w:rPr>
      </w:pPr>
      <w:r w:rsidRPr="00912732">
        <w:rPr>
          <w:rFonts w:cs="Calibri"/>
          <w:color w:val="000000"/>
          <w:sz w:val="18"/>
          <w:szCs w:val="18"/>
          <w:lang w:eastAsia="en-US"/>
        </w:rPr>
        <w:t xml:space="preserve">mit 25 Pflichtfortbildungspunkten anerkannt. </w:t>
      </w:r>
    </w:p>
    <w:p w:rsidR="00EE092D" w:rsidRDefault="00EE092D" w:rsidP="00CC65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877130">
        <w:rPr>
          <w:rFonts w:ascii="Arial" w:hAnsi="Arial" w:cs="Arial"/>
          <w:color w:val="000000"/>
          <w:sz w:val="16"/>
          <w:szCs w:val="16"/>
          <w:lang w:eastAsia="en-US"/>
        </w:rPr>
        <w:t>Veranstaltet vom Kärntner Hebammengremium mit Unterstützung der Firma Hipp</w:t>
      </w:r>
    </w:p>
    <w:p w:rsidR="00877130" w:rsidRDefault="00912732" w:rsidP="00CC65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Teilnahmegebühr: </w:t>
      </w:r>
      <w:r w:rsidR="005B7AEC">
        <w:rPr>
          <w:rFonts w:ascii="Arial" w:hAnsi="Arial" w:cs="Arial"/>
          <w:color w:val="000000"/>
          <w:sz w:val="16"/>
          <w:szCs w:val="16"/>
          <w:lang w:eastAsia="en-US"/>
        </w:rPr>
        <w:t>25</w:t>
      </w:r>
      <w:r w:rsidR="00877130">
        <w:rPr>
          <w:rFonts w:ascii="Arial" w:hAnsi="Arial" w:cs="Arial"/>
          <w:color w:val="000000"/>
          <w:sz w:val="16"/>
          <w:szCs w:val="16"/>
          <w:lang w:eastAsia="en-US"/>
        </w:rPr>
        <w:t xml:space="preserve"> Euro</w:t>
      </w:r>
    </w:p>
    <w:p w:rsidR="002B32EE" w:rsidRPr="00877130" w:rsidRDefault="002B32EE" w:rsidP="00CC65D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Bankverbindung: Raiffeisenbank Grafenstein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en-US"/>
        </w:rPr>
        <w:t>Magdalensberg</w:t>
      </w:r>
      <w:proofErr w:type="spellEnd"/>
      <w:r>
        <w:rPr>
          <w:rFonts w:ascii="Arial" w:hAnsi="Arial" w:cs="Arial"/>
          <w:color w:val="000000"/>
          <w:sz w:val="16"/>
          <w:szCs w:val="16"/>
          <w:lang w:eastAsia="en-US"/>
        </w:rPr>
        <w:t xml:space="preserve"> AT 23 3932 0000 0010 7599</w:t>
      </w:r>
    </w:p>
    <w:p w:rsidR="00CC65D0" w:rsidRDefault="00CC65D0" w:rsidP="00CC65D0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</w:p>
    <w:p w:rsidR="00CC65D0" w:rsidRPr="00EE092D" w:rsidRDefault="00CC65D0" w:rsidP="00CC65D0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</w:p>
    <w:p w:rsidR="00CC65D0" w:rsidRPr="00EE092D" w:rsidRDefault="00EE092D" w:rsidP="00CC65D0">
      <w:pPr>
        <w:autoSpaceDE w:val="0"/>
        <w:autoSpaceDN w:val="0"/>
        <w:adjustRightInd w:val="0"/>
        <w:rPr>
          <w:rFonts w:cs="Calibri"/>
          <w:color w:val="000000"/>
          <w:lang w:eastAsia="en-US"/>
        </w:rPr>
      </w:pPr>
      <w:r w:rsidRPr="00EE092D">
        <w:rPr>
          <w:rFonts w:cs="Calibri"/>
          <w:b/>
          <w:bCs/>
          <w:color w:val="000000"/>
          <w:lang w:eastAsia="en-US"/>
        </w:rPr>
        <w:t xml:space="preserve">ANMELDUNG: </w:t>
      </w:r>
      <w:r w:rsidR="00CC65D0" w:rsidRPr="00EE092D">
        <w:rPr>
          <w:rFonts w:cs="Calibri"/>
          <w:bCs/>
          <w:color w:val="000000"/>
          <w:lang w:eastAsia="en-US"/>
        </w:rPr>
        <w:t xml:space="preserve">Mag. Birgit Münzer, 0650 3050528. </w:t>
      </w:r>
    </w:p>
    <w:p w:rsidR="00A2037F" w:rsidRPr="00912732" w:rsidRDefault="00CC65D0" w:rsidP="00A2037F">
      <w:pPr>
        <w:rPr>
          <w:rFonts w:asciiTheme="minorHAnsi" w:hAnsiTheme="minorHAnsi"/>
          <w:color w:val="C45911" w:themeColor="accent2" w:themeShade="BF"/>
          <w:sz w:val="28"/>
          <w:szCs w:val="28"/>
          <w:lang w:val="en-US"/>
        </w:rPr>
      </w:pPr>
      <w:r w:rsidRPr="00912732">
        <w:rPr>
          <w:rFonts w:cs="Calibri"/>
          <w:bCs/>
          <w:color w:val="000000"/>
          <w:lang w:val="en-US" w:eastAsia="en-US"/>
        </w:rPr>
        <w:t>Mail: b.muenzer@fh-kaernten.at</w:t>
      </w:r>
    </w:p>
    <w:sectPr w:rsidR="00A2037F" w:rsidRPr="0091273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FB" w:rsidRDefault="006E31FB" w:rsidP="00357169">
      <w:r>
        <w:separator/>
      </w:r>
    </w:p>
  </w:endnote>
  <w:endnote w:type="continuationSeparator" w:id="0">
    <w:p w:rsidR="006E31FB" w:rsidRDefault="006E31FB" w:rsidP="003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FB" w:rsidRDefault="006E31FB" w:rsidP="00357169">
      <w:r>
        <w:separator/>
      </w:r>
    </w:p>
  </w:footnote>
  <w:footnote w:type="continuationSeparator" w:id="0">
    <w:p w:rsidR="006E31FB" w:rsidRDefault="006E31FB" w:rsidP="0035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69" w:rsidRDefault="00357169">
    <w:pPr>
      <w:pStyle w:val="Kopfzeile"/>
    </w:pPr>
    <w:r w:rsidRPr="00357169">
      <w:rPr>
        <w:noProof/>
      </w:rPr>
      <w:drawing>
        <wp:inline distT="0" distB="0" distL="0" distR="0">
          <wp:extent cx="2461260" cy="3962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169">
      <w:rPr>
        <w:noProof/>
      </w:rPr>
      <w:drawing>
        <wp:inline distT="0" distB="0" distL="0" distR="0">
          <wp:extent cx="53340" cy="228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2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169">
      <w:rPr>
        <w:noProof/>
      </w:rPr>
      <w:drawing>
        <wp:inline distT="0" distB="0" distL="0" distR="0">
          <wp:extent cx="53340" cy="228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2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357169">
      <w:rPr>
        <w:noProof/>
      </w:rPr>
      <w:drawing>
        <wp:inline distT="0" distB="0" distL="0" distR="0">
          <wp:extent cx="1264920" cy="94488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69"/>
    <w:rsid w:val="00260864"/>
    <w:rsid w:val="002B32EE"/>
    <w:rsid w:val="00357169"/>
    <w:rsid w:val="00560229"/>
    <w:rsid w:val="005B7AEC"/>
    <w:rsid w:val="00686D9B"/>
    <w:rsid w:val="006E31FB"/>
    <w:rsid w:val="00702B0C"/>
    <w:rsid w:val="00877130"/>
    <w:rsid w:val="00912732"/>
    <w:rsid w:val="00A2037F"/>
    <w:rsid w:val="00A538B6"/>
    <w:rsid w:val="00BA1BA1"/>
    <w:rsid w:val="00BC4773"/>
    <w:rsid w:val="00C47435"/>
    <w:rsid w:val="00CC65D0"/>
    <w:rsid w:val="00E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217F-0F11-4CB0-82E4-4F742C8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7169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7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7169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7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169"/>
    <w:rPr>
      <w:rFonts w:ascii="Calibri" w:hAnsi="Calibri" w:cs="Times New Roman"/>
      <w:lang w:eastAsia="de-DE"/>
    </w:rPr>
  </w:style>
  <w:style w:type="paragraph" w:customStyle="1" w:styleId="Default">
    <w:name w:val="Default"/>
    <w:rsid w:val="00357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C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Münzer Birgit</dc:creator>
  <cp:keywords/>
  <dc:description/>
  <cp:lastModifiedBy>Gerda Kosnar-Dauz</cp:lastModifiedBy>
  <cp:revision>2</cp:revision>
  <dcterms:created xsi:type="dcterms:W3CDTF">2018-03-03T11:52:00Z</dcterms:created>
  <dcterms:modified xsi:type="dcterms:W3CDTF">2018-03-03T11:52:00Z</dcterms:modified>
</cp:coreProperties>
</file>